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Акт приема-передачи щенка.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  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«___» ________ 20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Мы, нижеподписавшиеся, __________________________________ (ФИО) с одной стороны и __________________________________ (ФИО) с другой стороны, настоящим Актом удостоверяем, что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«___» ________ 20___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года действительно передано нижепоименованное имущество: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Наименование: собака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Порода: 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Пол: 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Клеймо: 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Дата рождения: 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внешнем осмотре вышеуказанный щенок подвижен, энергичен, признаков заболевания не обнаружено. Кожные покровы чистые, слизистые в норме. Щенок не кашляет, не чихает, стул у щенка оформленный, без примесей крови и слизи. Рвота отсутствует. Вместе со щенком переданы следующие документы: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Ветеринарный паспорт.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Щенячья карточка/родословная.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случая продажи щенка пет-класса с недостатком/дисквалифицирующим пороком Акт приема-передачи щенка дополняется следующим абзацем: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момент передачи у щенка имеется недостаток стандарта: ______________.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Передал _____________________________________________/ ФИО/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Принял ______________________________________________/ ФИО/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